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12AD8" w14:textId="77777777" w:rsidR="00152D13" w:rsidRPr="003B339E" w:rsidRDefault="00152D13" w:rsidP="00152D13">
      <w:pPr>
        <w:rPr>
          <w:rFonts w:ascii="Arial" w:hAnsi="Arial" w:cs="Arial"/>
          <w:b/>
          <w:sz w:val="24"/>
          <w:szCs w:val="24"/>
          <w:u w:val="single"/>
        </w:rPr>
      </w:pPr>
      <w:r w:rsidRPr="003B339E">
        <w:rPr>
          <w:rFonts w:ascii="Arial" w:hAnsi="Arial" w:cs="Arial"/>
          <w:b/>
          <w:sz w:val="24"/>
          <w:szCs w:val="24"/>
          <w:u w:val="single"/>
        </w:rPr>
        <w:t>Better Together Norfolk</w:t>
      </w:r>
    </w:p>
    <w:p w14:paraId="16D12AD9" w14:textId="77777777" w:rsidR="00152D13" w:rsidRPr="002F57E4" w:rsidRDefault="00152D13" w:rsidP="002F57E4">
      <w:pPr>
        <w:spacing w:before="120" w:after="120" w:line="259" w:lineRule="auto"/>
        <w:jc w:val="both"/>
        <w:rPr>
          <w:rFonts w:ascii="Arial" w:hAnsi="Arial" w:cs="Arial"/>
          <w:sz w:val="24"/>
          <w:szCs w:val="24"/>
        </w:rPr>
      </w:pPr>
      <w:r w:rsidRPr="003B339E">
        <w:rPr>
          <w:rFonts w:ascii="Arial" w:hAnsi="Arial" w:cs="Arial"/>
          <w:sz w:val="24"/>
          <w:szCs w:val="24"/>
        </w:rPr>
        <w:t xml:space="preserve">Better Together </w:t>
      </w:r>
      <w:r w:rsidR="003F7E47" w:rsidRPr="003B339E">
        <w:rPr>
          <w:rFonts w:ascii="Arial" w:hAnsi="Arial" w:cs="Arial"/>
          <w:sz w:val="24"/>
          <w:szCs w:val="24"/>
        </w:rPr>
        <w:t xml:space="preserve">Norfolk </w:t>
      </w:r>
      <w:r w:rsidRPr="003B339E">
        <w:rPr>
          <w:rFonts w:ascii="Arial" w:hAnsi="Arial" w:cs="Arial"/>
          <w:sz w:val="24"/>
          <w:szCs w:val="24"/>
        </w:rPr>
        <w:t xml:space="preserve">is an initiative funded by Norfolk County Council to develop new and innovative ways to </w:t>
      </w:r>
      <w:r w:rsidR="002F57E4">
        <w:rPr>
          <w:rFonts w:ascii="Arial" w:hAnsi="Arial" w:cs="Arial"/>
          <w:sz w:val="24"/>
          <w:szCs w:val="24"/>
        </w:rPr>
        <w:t>reduce</w:t>
      </w:r>
      <w:r w:rsidRPr="003B339E">
        <w:rPr>
          <w:rFonts w:ascii="Arial" w:hAnsi="Arial" w:cs="Arial"/>
          <w:sz w:val="24"/>
          <w:szCs w:val="24"/>
        </w:rPr>
        <w:t xml:space="preserve"> social isolation and loneliness. Voluntary Norfolk (registered charity no. 1112017, company registration no. 5616120) is the lead organisation within Better Together Norfolk </w:t>
      </w:r>
      <w:r w:rsidR="002F57E4">
        <w:rPr>
          <w:rFonts w:ascii="Arial" w:hAnsi="Arial" w:cs="Arial"/>
          <w:sz w:val="24"/>
          <w:szCs w:val="24"/>
        </w:rPr>
        <w:t xml:space="preserve">and we work with several other organisations to deliver the service.  As Better Together Norfolk we jointly collect, process and use personal and sensitive data, on a management system called Charitylog, for more information, including details of the organisations we work together with, please see our Privacy Notice at </w:t>
      </w:r>
      <w:hyperlink r:id="rId10" w:history="1">
        <w:r w:rsidR="002F57E4" w:rsidRPr="00182F69">
          <w:rPr>
            <w:rStyle w:val="Hyperlink"/>
            <w:rFonts w:ascii="Arial" w:hAnsi="Arial" w:cs="Arial"/>
            <w:sz w:val="24"/>
            <w:szCs w:val="24"/>
          </w:rPr>
          <w:t>www.bettertogethernorfolk.org.uk</w:t>
        </w:r>
      </w:hyperlink>
      <w:r w:rsidR="002F57E4">
        <w:rPr>
          <w:rFonts w:ascii="Arial" w:hAnsi="Arial" w:cs="Arial"/>
          <w:sz w:val="24"/>
          <w:szCs w:val="24"/>
        </w:rPr>
        <w:t xml:space="preserve">. </w:t>
      </w:r>
    </w:p>
    <w:p w14:paraId="16D12ADA" w14:textId="1F93D8FD" w:rsidR="00613E99" w:rsidRPr="003B339E" w:rsidRDefault="00613E99" w:rsidP="008105B5">
      <w:pPr>
        <w:rPr>
          <w:rFonts w:ascii="Arial" w:hAnsi="Arial" w:cs="Arial"/>
          <w:b/>
          <w:sz w:val="24"/>
          <w:szCs w:val="24"/>
          <w:u w:val="single"/>
        </w:rPr>
      </w:pPr>
      <w:r w:rsidRPr="003B339E">
        <w:rPr>
          <w:rFonts w:ascii="Arial" w:hAnsi="Arial" w:cs="Arial"/>
          <w:b/>
          <w:sz w:val="24"/>
          <w:szCs w:val="24"/>
          <w:u w:val="single"/>
        </w:rPr>
        <w:t xml:space="preserve">Better Together </w:t>
      </w:r>
      <w:r w:rsidR="003F7E47" w:rsidRPr="003B339E">
        <w:rPr>
          <w:rFonts w:ascii="Arial" w:hAnsi="Arial" w:cs="Arial"/>
          <w:b/>
          <w:sz w:val="24"/>
          <w:szCs w:val="24"/>
          <w:u w:val="single"/>
        </w:rPr>
        <w:t>Grant</w:t>
      </w:r>
      <w:r w:rsidR="004218E4">
        <w:rPr>
          <w:rFonts w:ascii="Arial" w:hAnsi="Arial" w:cs="Arial"/>
          <w:b/>
          <w:sz w:val="24"/>
          <w:szCs w:val="24"/>
          <w:u w:val="single"/>
        </w:rPr>
        <w:t xml:space="preserve">- </w:t>
      </w:r>
      <w:r w:rsidRPr="003B339E">
        <w:rPr>
          <w:rFonts w:ascii="Arial" w:hAnsi="Arial" w:cs="Arial"/>
          <w:b/>
          <w:sz w:val="24"/>
          <w:szCs w:val="24"/>
          <w:u w:val="single"/>
        </w:rPr>
        <w:t>Criteria</w:t>
      </w:r>
    </w:p>
    <w:p w14:paraId="16D12ADB" w14:textId="52C3169B" w:rsidR="006E722A" w:rsidRPr="003B339E" w:rsidRDefault="006E722A" w:rsidP="008105B5">
      <w:pPr>
        <w:rPr>
          <w:rFonts w:ascii="Arial" w:hAnsi="Arial" w:cs="Arial"/>
          <w:b/>
          <w:sz w:val="24"/>
          <w:szCs w:val="24"/>
        </w:rPr>
      </w:pPr>
      <w:r w:rsidRPr="003B339E">
        <w:rPr>
          <w:rFonts w:ascii="Arial" w:hAnsi="Arial" w:cs="Arial"/>
          <w:b/>
          <w:sz w:val="24"/>
          <w:szCs w:val="24"/>
        </w:rPr>
        <w:t>Better Together offers information, advice and support to help local people make the most of activities and opportunities in their area.  As part of this work</w:t>
      </w:r>
      <w:r w:rsidR="006B2D46">
        <w:rPr>
          <w:rFonts w:ascii="Arial" w:hAnsi="Arial" w:cs="Arial"/>
          <w:b/>
          <w:sz w:val="24"/>
          <w:szCs w:val="24"/>
        </w:rPr>
        <w:t xml:space="preserve">, </w:t>
      </w:r>
      <w:r w:rsidRPr="003B339E">
        <w:rPr>
          <w:rFonts w:ascii="Arial" w:hAnsi="Arial" w:cs="Arial"/>
          <w:b/>
          <w:sz w:val="24"/>
          <w:szCs w:val="24"/>
        </w:rPr>
        <w:t xml:space="preserve">we are offering individuals and small groups the chance to apply for a Better Together Grant to fund an activity or event in their community that brings people together. </w:t>
      </w:r>
    </w:p>
    <w:p w14:paraId="1E306EAE" w14:textId="77777777" w:rsidR="00C00984" w:rsidRDefault="006E722A" w:rsidP="00613E99">
      <w:pPr>
        <w:pStyle w:val="ListParagraph"/>
        <w:numPr>
          <w:ilvl w:val="0"/>
          <w:numId w:val="3"/>
        </w:numPr>
        <w:rPr>
          <w:rFonts w:ascii="Arial" w:hAnsi="Arial" w:cs="Arial"/>
          <w:sz w:val="24"/>
          <w:szCs w:val="24"/>
        </w:rPr>
      </w:pPr>
      <w:r w:rsidRPr="003B339E">
        <w:rPr>
          <w:rFonts w:ascii="Arial" w:hAnsi="Arial" w:cs="Arial"/>
          <w:sz w:val="24"/>
          <w:szCs w:val="24"/>
        </w:rPr>
        <w:t xml:space="preserve">Grants are for up to </w:t>
      </w:r>
      <w:r w:rsidR="00675257" w:rsidRPr="003B339E">
        <w:rPr>
          <w:rFonts w:ascii="Arial" w:hAnsi="Arial" w:cs="Arial"/>
          <w:sz w:val="24"/>
          <w:szCs w:val="24"/>
        </w:rPr>
        <w:t>£</w:t>
      </w:r>
      <w:r w:rsidR="00675257">
        <w:rPr>
          <w:rFonts w:ascii="Arial" w:hAnsi="Arial" w:cs="Arial"/>
          <w:sz w:val="24"/>
          <w:szCs w:val="24"/>
        </w:rPr>
        <w:t>3</w:t>
      </w:r>
      <w:r w:rsidR="00675257" w:rsidRPr="003B339E">
        <w:rPr>
          <w:rFonts w:ascii="Arial" w:hAnsi="Arial" w:cs="Arial"/>
          <w:sz w:val="24"/>
          <w:szCs w:val="24"/>
        </w:rPr>
        <w:t>00;</w:t>
      </w:r>
      <w:r w:rsidRPr="003B339E">
        <w:rPr>
          <w:rFonts w:ascii="Arial" w:hAnsi="Arial" w:cs="Arial"/>
          <w:sz w:val="24"/>
          <w:szCs w:val="24"/>
        </w:rPr>
        <w:t xml:space="preserve"> you can apply for less if that is all your activity or event requires. </w:t>
      </w:r>
    </w:p>
    <w:p w14:paraId="16D12ADC" w14:textId="6AED0864" w:rsidR="006E722A" w:rsidRPr="003B339E" w:rsidRDefault="006E722A" w:rsidP="00613E99">
      <w:pPr>
        <w:pStyle w:val="ListParagraph"/>
        <w:numPr>
          <w:ilvl w:val="0"/>
          <w:numId w:val="3"/>
        </w:numPr>
        <w:rPr>
          <w:rFonts w:ascii="Arial" w:hAnsi="Arial" w:cs="Arial"/>
          <w:sz w:val="24"/>
          <w:szCs w:val="24"/>
        </w:rPr>
      </w:pPr>
      <w:r w:rsidRPr="003B339E">
        <w:rPr>
          <w:rFonts w:ascii="Arial" w:hAnsi="Arial" w:cs="Arial"/>
          <w:sz w:val="24"/>
          <w:szCs w:val="24"/>
        </w:rPr>
        <w:t xml:space="preserve"> </w:t>
      </w:r>
      <w:r w:rsidR="00C00984">
        <w:rPr>
          <w:rFonts w:ascii="Arial" w:hAnsi="Arial" w:cs="Arial"/>
          <w:sz w:val="24"/>
          <w:szCs w:val="24"/>
        </w:rPr>
        <w:t>Grants a</w:t>
      </w:r>
      <w:r w:rsidR="00C00984" w:rsidRPr="00C00984">
        <w:rPr>
          <w:rFonts w:ascii="Arial" w:hAnsi="Arial" w:cs="Arial"/>
          <w:sz w:val="24"/>
          <w:szCs w:val="24"/>
        </w:rPr>
        <w:t xml:space="preserve">re available </w:t>
      </w:r>
      <w:r w:rsidR="00C00984">
        <w:rPr>
          <w:rFonts w:ascii="Arial" w:hAnsi="Arial" w:cs="Arial"/>
          <w:sz w:val="24"/>
          <w:szCs w:val="24"/>
        </w:rPr>
        <w:t xml:space="preserve">for </w:t>
      </w:r>
      <w:r w:rsidR="00C00984" w:rsidRPr="00C00984">
        <w:rPr>
          <w:rFonts w:ascii="Arial" w:hAnsi="Arial" w:cs="Arial"/>
          <w:sz w:val="24"/>
          <w:szCs w:val="24"/>
        </w:rPr>
        <w:t>individuals or community groups in Norwich</w:t>
      </w:r>
      <w:r w:rsidR="00C00984">
        <w:rPr>
          <w:rFonts w:ascii="Arial" w:hAnsi="Arial" w:cs="Arial"/>
          <w:sz w:val="24"/>
          <w:szCs w:val="24"/>
        </w:rPr>
        <w:t xml:space="preserve">, </w:t>
      </w:r>
      <w:r w:rsidR="00C00984" w:rsidRPr="00C00984">
        <w:rPr>
          <w:rFonts w:ascii="Arial" w:hAnsi="Arial" w:cs="Arial"/>
          <w:sz w:val="24"/>
          <w:szCs w:val="24"/>
        </w:rPr>
        <w:t>Great Yarmouth, South Norfolk and parts of Breckland</w:t>
      </w:r>
      <w:r w:rsidR="00C00984">
        <w:rPr>
          <w:rFonts w:ascii="Arial" w:hAnsi="Arial" w:cs="Arial"/>
          <w:sz w:val="24"/>
          <w:szCs w:val="24"/>
        </w:rPr>
        <w:t>.</w:t>
      </w:r>
    </w:p>
    <w:p w14:paraId="16D12ADD" w14:textId="77777777" w:rsidR="00613E99" w:rsidRPr="003B339E" w:rsidRDefault="00613E99" w:rsidP="006E722A">
      <w:pPr>
        <w:pStyle w:val="ListParagraph"/>
        <w:numPr>
          <w:ilvl w:val="0"/>
          <w:numId w:val="2"/>
        </w:numPr>
        <w:rPr>
          <w:rFonts w:ascii="Arial" w:hAnsi="Arial" w:cs="Arial"/>
          <w:sz w:val="24"/>
          <w:szCs w:val="24"/>
        </w:rPr>
      </w:pPr>
      <w:r w:rsidRPr="003B339E">
        <w:rPr>
          <w:rFonts w:ascii="Arial" w:hAnsi="Arial" w:cs="Arial"/>
          <w:sz w:val="24"/>
          <w:szCs w:val="24"/>
        </w:rPr>
        <w:t xml:space="preserve">The grants are </w:t>
      </w:r>
      <w:r w:rsidR="00152D13" w:rsidRPr="003B339E">
        <w:rPr>
          <w:rFonts w:ascii="Arial" w:hAnsi="Arial" w:cs="Arial"/>
          <w:sz w:val="24"/>
          <w:szCs w:val="24"/>
        </w:rPr>
        <w:t xml:space="preserve">primarily </w:t>
      </w:r>
      <w:r w:rsidRPr="003B339E">
        <w:rPr>
          <w:rFonts w:ascii="Arial" w:hAnsi="Arial" w:cs="Arial"/>
          <w:sz w:val="24"/>
          <w:szCs w:val="24"/>
        </w:rPr>
        <w:t>for individuals and informal groups of residents.  We won’t turn down applications from formally constituted groups, although we are prioritising less established groups.  Any groups who do apply must operate on a not-for-profit basis</w:t>
      </w:r>
      <w:r w:rsidR="00D635B0">
        <w:rPr>
          <w:rFonts w:ascii="Arial" w:hAnsi="Arial" w:cs="Arial"/>
          <w:sz w:val="24"/>
          <w:szCs w:val="24"/>
        </w:rPr>
        <w:t>.</w:t>
      </w:r>
    </w:p>
    <w:p w14:paraId="16D12ADE" w14:textId="77777777" w:rsidR="006E722A" w:rsidRPr="003B339E" w:rsidRDefault="00613E99" w:rsidP="006E722A">
      <w:pPr>
        <w:pStyle w:val="ListParagraph"/>
        <w:numPr>
          <w:ilvl w:val="0"/>
          <w:numId w:val="2"/>
        </w:numPr>
        <w:rPr>
          <w:rFonts w:ascii="Arial" w:hAnsi="Arial" w:cs="Arial"/>
          <w:sz w:val="24"/>
          <w:szCs w:val="24"/>
        </w:rPr>
      </w:pPr>
      <w:r w:rsidRPr="003B339E">
        <w:rPr>
          <w:rFonts w:ascii="Arial" w:hAnsi="Arial" w:cs="Arial"/>
          <w:sz w:val="24"/>
          <w:szCs w:val="24"/>
        </w:rPr>
        <w:t>Grants are for one-off activities or a series of events, grants are not for on-going costs (for example gym membership or regular taxis)</w:t>
      </w:r>
      <w:r w:rsidR="006E722A" w:rsidRPr="003B339E">
        <w:rPr>
          <w:rFonts w:ascii="Arial" w:hAnsi="Arial" w:cs="Arial"/>
          <w:sz w:val="24"/>
          <w:szCs w:val="24"/>
        </w:rPr>
        <w:t>.</w:t>
      </w:r>
    </w:p>
    <w:p w14:paraId="16D12ADF" w14:textId="77777777" w:rsidR="006E722A" w:rsidRPr="003B339E" w:rsidRDefault="00613E99" w:rsidP="006E722A">
      <w:pPr>
        <w:pStyle w:val="ListParagraph"/>
        <w:numPr>
          <w:ilvl w:val="0"/>
          <w:numId w:val="2"/>
        </w:numPr>
        <w:rPr>
          <w:rFonts w:ascii="Arial" w:hAnsi="Arial" w:cs="Arial"/>
          <w:sz w:val="24"/>
          <w:szCs w:val="24"/>
        </w:rPr>
      </w:pPr>
      <w:r w:rsidRPr="003B339E">
        <w:rPr>
          <w:rFonts w:ascii="Arial" w:hAnsi="Arial" w:cs="Arial"/>
          <w:sz w:val="24"/>
          <w:szCs w:val="24"/>
        </w:rPr>
        <w:t>We expect grant applicants to deliver inclusive activities that welcome all and demonstrat</w:t>
      </w:r>
      <w:r w:rsidR="006E722A" w:rsidRPr="003B339E">
        <w:rPr>
          <w:rFonts w:ascii="Arial" w:hAnsi="Arial" w:cs="Arial"/>
          <w:sz w:val="24"/>
          <w:szCs w:val="24"/>
        </w:rPr>
        <w:t>e equal opportunities.</w:t>
      </w:r>
    </w:p>
    <w:p w14:paraId="16D12AE0" w14:textId="77777777" w:rsidR="006E722A" w:rsidRPr="003B339E" w:rsidRDefault="006E722A" w:rsidP="006E722A">
      <w:pPr>
        <w:pStyle w:val="ListParagraph"/>
        <w:numPr>
          <w:ilvl w:val="0"/>
          <w:numId w:val="2"/>
        </w:numPr>
        <w:rPr>
          <w:rFonts w:ascii="Arial" w:hAnsi="Arial" w:cs="Arial"/>
          <w:sz w:val="24"/>
          <w:szCs w:val="24"/>
        </w:rPr>
      </w:pPr>
      <w:r w:rsidRPr="003B339E">
        <w:rPr>
          <w:rFonts w:ascii="Arial" w:hAnsi="Arial" w:cs="Arial"/>
          <w:sz w:val="24"/>
          <w:szCs w:val="24"/>
        </w:rPr>
        <w:t xml:space="preserve">Weekends and public holidays can be a particularly lonely time for some people so we would be very keen to receive applications for activities that run at these times. </w:t>
      </w:r>
    </w:p>
    <w:p w14:paraId="16D12AE1" w14:textId="77777777" w:rsidR="00EE6AE3" w:rsidRPr="003B339E" w:rsidRDefault="00EE6AE3" w:rsidP="006E722A">
      <w:pPr>
        <w:pStyle w:val="ListParagraph"/>
        <w:numPr>
          <w:ilvl w:val="0"/>
          <w:numId w:val="2"/>
        </w:numPr>
        <w:rPr>
          <w:rFonts w:ascii="Arial" w:hAnsi="Arial" w:cs="Arial"/>
          <w:sz w:val="24"/>
          <w:szCs w:val="24"/>
        </w:rPr>
      </w:pPr>
      <w:r w:rsidRPr="003B339E">
        <w:rPr>
          <w:rFonts w:ascii="Arial" w:hAnsi="Arial" w:cs="Arial"/>
          <w:sz w:val="24"/>
          <w:szCs w:val="24"/>
        </w:rPr>
        <w:t>You will be responsible for health &amp; safety at your event</w:t>
      </w:r>
      <w:r w:rsidR="00C07E78" w:rsidRPr="003B339E">
        <w:rPr>
          <w:rFonts w:ascii="Arial" w:hAnsi="Arial" w:cs="Arial"/>
          <w:sz w:val="24"/>
          <w:szCs w:val="24"/>
        </w:rPr>
        <w:t>.</w:t>
      </w:r>
    </w:p>
    <w:p w14:paraId="16D12AE2" w14:textId="77777777" w:rsidR="006E722A" w:rsidRPr="003B339E" w:rsidRDefault="006E722A" w:rsidP="003F7E47">
      <w:pPr>
        <w:spacing w:line="257" w:lineRule="auto"/>
        <w:rPr>
          <w:rFonts w:ascii="Arial" w:hAnsi="Arial" w:cs="Arial"/>
          <w:b/>
          <w:sz w:val="24"/>
          <w:szCs w:val="24"/>
        </w:rPr>
      </w:pPr>
      <w:r w:rsidRPr="003B339E">
        <w:rPr>
          <w:rFonts w:ascii="Arial" w:hAnsi="Arial" w:cs="Arial"/>
          <w:b/>
          <w:sz w:val="24"/>
          <w:szCs w:val="24"/>
        </w:rPr>
        <w:t>Better Together Grants cannot support:</w:t>
      </w:r>
    </w:p>
    <w:p w14:paraId="16D12AE3" w14:textId="77777777" w:rsidR="006E722A" w:rsidRPr="003B339E" w:rsidRDefault="006E722A" w:rsidP="006E722A">
      <w:pPr>
        <w:pStyle w:val="ListParagraph"/>
        <w:numPr>
          <w:ilvl w:val="0"/>
          <w:numId w:val="1"/>
        </w:numPr>
        <w:rPr>
          <w:rFonts w:ascii="Arial" w:hAnsi="Arial" w:cs="Arial"/>
          <w:sz w:val="24"/>
          <w:szCs w:val="24"/>
        </w:rPr>
      </w:pPr>
      <w:r w:rsidRPr="003B339E">
        <w:rPr>
          <w:rFonts w:ascii="Arial" w:hAnsi="Arial" w:cs="Arial"/>
          <w:sz w:val="24"/>
          <w:szCs w:val="24"/>
        </w:rPr>
        <w:t>Retrospective funding (activities that have already happened)</w:t>
      </w:r>
      <w:r w:rsidR="00D635B0">
        <w:rPr>
          <w:rFonts w:ascii="Arial" w:hAnsi="Arial" w:cs="Arial"/>
          <w:sz w:val="24"/>
          <w:szCs w:val="24"/>
        </w:rPr>
        <w:t>.</w:t>
      </w:r>
    </w:p>
    <w:p w14:paraId="16D12AE4" w14:textId="77777777" w:rsidR="006E722A" w:rsidRPr="003B339E" w:rsidRDefault="006E722A" w:rsidP="006E722A">
      <w:pPr>
        <w:pStyle w:val="ListParagraph"/>
        <w:numPr>
          <w:ilvl w:val="0"/>
          <w:numId w:val="1"/>
        </w:numPr>
        <w:rPr>
          <w:rFonts w:ascii="Arial" w:hAnsi="Arial" w:cs="Arial"/>
          <w:sz w:val="24"/>
          <w:szCs w:val="24"/>
        </w:rPr>
      </w:pPr>
      <w:r w:rsidRPr="003B339E">
        <w:rPr>
          <w:rFonts w:ascii="Arial" w:hAnsi="Arial" w:cs="Arial"/>
          <w:sz w:val="24"/>
          <w:szCs w:val="24"/>
        </w:rPr>
        <w:t>Social excursions outside Norfolk</w:t>
      </w:r>
      <w:r w:rsidR="00D635B0">
        <w:rPr>
          <w:rFonts w:ascii="Arial" w:hAnsi="Arial" w:cs="Arial"/>
          <w:sz w:val="24"/>
          <w:szCs w:val="24"/>
        </w:rPr>
        <w:t>.</w:t>
      </w:r>
    </w:p>
    <w:p w14:paraId="16D12AE5" w14:textId="77777777" w:rsidR="006E722A" w:rsidRPr="003B339E" w:rsidRDefault="006E722A" w:rsidP="006E722A">
      <w:pPr>
        <w:pStyle w:val="ListParagraph"/>
        <w:numPr>
          <w:ilvl w:val="0"/>
          <w:numId w:val="1"/>
        </w:numPr>
        <w:rPr>
          <w:rFonts w:ascii="Arial" w:hAnsi="Arial" w:cs="Arial"/>
          <w:sz w:val="24"/>
          <w:szCs w:val="24"/>
        </w:rPr>
      </w:pPr>
      <w:r w:rsidRPr="003B339E">
        <w:rPr>
          <w:rFonts w:ascii="Arial" w:hAnsi="Arial" w:cs="Arial"/>
          <w:sz w:val="24"/>
          <w:szCs w:val="24"/>
        </w:rPr>
        <w:t>Paid staff costs</w:t>
      </w:r>
      <w:r w:rsidR="00D635B0">
        <w:rPr>
          <w:rFonts w:ascii="Arial" w:hAnsi="Arial" w:cs="Arial"/>
          <w:sz w:val="24"/>
          <w:szCs w:val="24"/>
        </w:rPr>
        <w:t>.</w:t>
      </w:r>
    </w:p>
    <w:p w14:paraId="16D12AE6" w14:textId="77777777" w:rsidR="006E722A" w:rsidRPr="003B339E" w:rsidRDefault="006E722A" w:rsidP="006E722A">
      <w:pPr>
        <w:pStyle w:val="ListParagraph"/>
        <w:numPr>
          <w:ilvl w:val="0"/>
          <w:numId w:val="1"/>
        </w:numPr>
        <w:rPr>
          <w:rFonts w:ascii="Arial" w:hAnsi="Arial" w:cs="Arial"/>
          <w:sz w:val="24"/>
          <w:szCs w:val="24"/>
        </w:rPr>
      </w:pPr>
      <w:r w:rsidRPr="003B339E">
        <w:rPr>
          <w:rFonts w:ascii="Arial" w:hAnsi="Arial" w:cs="Arial"/>
          <w:sz w:val="24"/>
          <w:szCs w:val="24"/>
        </w:rPr>
        <w:t>Overseas activity</w:t>
      </w:r>
      <w:r w:rsidR="00D635B0">
        <w:rPr>
          <w:rFonts w:ascii="Arial" w:hAnsi="Arial" w:cs="Arial"/>
          <w:sz w:val="24"/>
          <w:szCs w:val="24"/>
        </w:rPr>
        <w:t>.</w:t>
      </w:r>
    </w:p>
    <w:p w14:paraId="16D12AE7" w14:textId="77777777" w:rsidR="006E722A" w:rsidRPr="003B339E" w:rsidRDefault="006E722A" w:rsidP="006E722A">
      <w:pPr>
        <w:pStyle w:val="ListParagraph"/>
        <w:numPr>
          <w:ilvl w:val="0"/>
          <w:numId w:val="1"/>
        </w:numPr>
        <w:rPr>
          <w:rFonts w:ascii="Arial" w:hAnsi="Arial" w:cs="Arial"/>
          <w:sz w:val="24"/>
          <w:szCs w:val="24"/>
        </w:rPr>
      </w:pPr>
      <w:r w:rsidRPr="003B339E">
        <w:rPr>
          <w:rFonts w:ascii="Arial" w:hAnsi="Arial" w:cs="Arial"/>
          <w:sz w:val="24"/>
          <w:szCs w:val="24"/>
        </w:rPr>
        <w:t>Activities restricted solely to any group’s existing membership</w:t>
      </w:r>
      <w:r w:rsidR="00D635B0">
        <w:rPr>
          <w:rFonts w:ascii="Arial" w:hAnsi="Arial" w:cs="Arial"/>
          <w:sz w:val="24"/>
          <w:szCs w:val="24"/>
        </w:rPr>
        <w:t>.</w:t>
      </w:r>
    </w:p>
    <w:p w14:paraId="16D12AE8" w14:textId="77777777" w:rsidR="006E722A" w:rsidRPr="003B339E" w:rsidRDefault="006E722A" w:rsidP="006E722A">
      <w:pPr>
        <w:pStyle w:val="ListParagraph"/>
        <w:numPr>
          <w:ilvl w:val="0"/>
          <w:numId w:val="1"/>
        </w:numPr>
        <w:rPr>
          <w:rFonts w:ascii="Arial" w:hAnsi="Arial" w:cs="Arial"/>
          <w:sz w:val="24"/>
          <w:szCs w:val="24"/>
        </w:rPr>
      </w:pPr>
      <w:r w:rsidRPr="003B339E">
        <w:rPr>
          <w:rFonts w:ascii="Arial" w:hAnsi="Arial" w:cs="Arial"/>
          <w:sz w:val="24"/>
          <w:szCs w:val="24"/>
        </w:rPr>
        <w:t>Political or religious activities</w:t>
      </w:r>
      <w:r w:rsidR="00D635B0">
        <w:rPr>
          <w:rFonts w:ascii="Arial" w:hAnsi="Arial" w:cs="Arial"/>
          <w:sz w:val="24"/>
          <w:szCs w:val="24"/>
        </w:rPr>
        <w:t>.</w:t>
      </w:r>
    </w:p>
    <w:p w14:paraId="16D12AE9" w14:textId="01F5AD70" w:rsidR="006E722A" w:rsidRDefault="006E722A" w:rsidP="003F7E47">
      <w:pPr>
        <w:pStyle w:val="ListParagraph"/>
        <w:numPr>
          <w:ilvl w:val="0"/>
          <w:numId w:val="1"/>
        </w:numPr>
        <w:spacing w:after="240" w:line="257" w:lineRule="auto"/>
        <w:ind w:left="714" w:hanging="357"/>
        <w:rPr>
          <w:rFonts w:ascii="Arial" w:hAnsi="Arial" w:cs="Arial"/>
          <w:sz w:val="24"/>
          <w:szCs w:val="24"/>
        </w:rPr>
      </w:pPr>
      <w:r w:rsidRPr="003B339E">
        <w:rPr>
          <w:rFonts w:ascii="Arial" w:hAnsi="Arial" w:cs="Arial"/>
          <w:sz w:val="24"/>
          <w:szCs w:val="24"/>
        </w:rPr>
        <w:t>Organisational or running costs not directly related to the specific project activities.</w:t>
      </w:r>
    </w:p>
    <w:p w14:paraId="490B61C0" w14:textId="77777777" w:rsidR="004218E4" w:rsidRPr="004218E4" w:rsidRDefault="004218E4" w:rsidP="004218E4">
      <w:pPr>
        <w:spacing w:after="240" w:line="257" w:lineRule="auto"/>
        <w:rPr>
          <w:rFonts w:ascii="Arial" w:hAnsi="Arial" w:cs="Arial"/>
          <w:sz w:val="24"/>
          <w:szCs w:val="24"/>
        </w:rPr>
      </w:pPr>
    </w:p>
    <w:p w14:paraId="16D12AEA" w14:textId="77777777" w:rsidR="00613E99" w:rsidRPr="003B339E" w:rsidRDefault="00245D4A" w:rsidP="008105B5">
      <w:pPr>
        <w:rPr>
          <w:rFonts w:ascii="Arial" w:hAnsi="Arial" w:cs="Arial"/>
          <w:b/>
          <w:sz w:val="24"/>
          <w:szCs w:val="24"/>
          <w:u w:val="single"/>
        </w:rPr>
      </w:pPr>
      <w:r w:rsidRPr="003B339E">
        <w:rPr>
          <w:rFonts w:ascii="Arial" w:hAnsi="Arial" w:cs="Arial"/>
          <w:b/>
          <w:sz w:val="24"/>
          <w:szCs w:val="24"/>
          <w:u w:val="single"/>
        </w:rPr>
        <w:t>Frequently Asked Questions</w:t>
      </w:r>
    </w:p>
    <w:p w14:paraId="16D12AEB" w14:textId="77777777" w:rsidR="008105B5" w:rsidRPr="003B339E" w:rsidRDefault="008105B5" w:rsidP="008105B5">
      <w:pPr>
        <w:rPr>
          <w:rFonts w:ascii="Arial" w:hAnsi="Arial" w:cs="Arial"/>
          <w:b/>
          <w:sz w:val="24"/>
          <w:szCs w:val="24"/>
        </w:rPr>
      </w:pPr>
      <w:r w:rsidRPr="003B339E">
        <w:rPr>
          <w:rFonts w:ascii="Arial" w:hAnsi="Arial" w:cs="Arial"/>
          <w:b/>
          <w:sz w:val="24"/>
          <w:szCs w:val="24"/>
        </w:rPr>
        <w:t>What can a Better Together grant be spent on?</w:t>
      </w:r>
    </w:p>
    <w:p w14:paraId="16D12AEC" w14:textId="77777777" w:rsidR="008105B5" w:rsidRPr="003B339E" w:rsidRDefault="008105B5" w:rsidP="008105B5">
      <w:pPr>
        <w:rPr>
          <w:rFonts w:ascii="Arial" w:hAnsi="Arial" w:cs="Arial"/>
          <w:sz w:val="24"/>
          <w:szCs w:val="24"/>
        </w:rPr>
      </w:pPr>
      <w:r w:rsidRPr="003B339E">
        <w:rPr>
          <w:rFonts w:ascii="Arial" w:hAnsi="Arial" w:cs="Arial"/>
          <w:sz w:val="24"/>
          <w:szCs w:val="24"/>
        </w:rPr>
        <w:t>Grant money can be spent on anything you need to run an activity or event that brings together members of your community to combat social isolation and loneliness.  This could include equipment hire or purchase, venue hire, promotional materials and transport</w:t>
      </w:r>
      <w:r w:rsidR="00245D4A" w:rsidRPr="003B339E">
        <w:rPr>
          <w:rFonts w:ascii="Arial" w:hAnsi="Arial" w:cs="Arial"/>
          <w:sz w:val="24"/>
          <w:szCs w:val="24"/>
        </w:rPr>
        <w:t>.</w:t>
      </w:r>
    </w:p>
    <w:p w14:paraId="16D12AED" w14:textId="77777777" w:rsidR="008105B5" w:rsidRPr="003B339E" w:rsidRDefault="008105B5" w:rsidP="008105B5">
      <w:pPr>
        <w:rPr>
          <w:rFonts w:ascii="Arial" w:hAnsi="Arial" w:cs="Arial"/>
          <w:sz w:val="24"/>
          <w:szCs w:val="24"/>
        </w:rPr>
      </w:pPr>
      <w:r w:rsidRPr="003B339E">
        <w:rPr>
          <w:rFonts w:ascii="Arial" w:hAnsi="Arial" w:cs="Arial"/>
          <w:b/>
          <w:sz w:val="24"/>
          <w:szCs w:val="24"/>
        </w:rPr>
        <w:t>When do I need to get my application in by?</w:t>
      </w:r>
    </w:p>
    <w:p w14:paraId="16D12AEE" w14:textId="77777777" w:rsidR="008105B5" w:rsidRPr="003B339E" w:rsidRDefault="008105B5" w:rsidP="008105B5">
      <w:pPr>
        <w:rPr>
          <w:rFonts w:ascii="Arial" w:hAnsi="Arial" w:cs="Arial"/>
          <w:sz w:val="24"/>
          <w:szCs w:val="24"/>
        </w:rPr>
      </w:pPr>
      <w:r w:rsidRPr="003B339E">
        <w:rPr>
          <w:rFonts w:ascii="Arial" w:hAnsi="Arial" w:cs="Arial"/>
          <w:sz w:val="24"/>
          <w:szCs w:val="24"/>
        </w:rPr>
        <w:t>There’s no deadline, grants are awarded as part of an on-going process.</w:t>
      </w:r>
    </w:p>
    <w:p w14:paraId="16D12AEF" w14:textId="77777777" w:rsidR="008105B5" w:rsidRPr="003B339E" w:rsidRDefault="008105B5" w:rsidP="008105B5">
      <w:pPr>
        <w:rPr>
          <w:rFonts w:ascii="Arial" w:hAnsi="Arial" w:cs="Arial"/>
          <w:b/>
          <w:sz w:val="24"/>
          <w:szCs w:val="24"/>
        </w:rPr>
      </w:pPr>
      <w:r w:rsidRPr="003B339E">
        <w:rPr>
          <w:rFonts w:ascii="Arial" w:hAnsi="Arial" w:cs="Arial"/>
          <w:b/>
          <w:sz w:val="24"/>
          <w:szCs w:val="24"/>
        </w:rPr>
        <w:t>What if I don’t have a bank account?</w:t>
      </w:r>
    </w:p>
    <w:p w14:paraId="16D12AF0" w14:textId="77777777" w:rsidR="003F21CC" w:rsidRPr="003B339E" w:rsidRDefault="003F21CC" w:rsidP="008105B5">
      <w:pPr>
        <w:rPr>
          <w:rFonts w:ascii="Arial" w:hAnsi="Arial" w:cs="Arial"/>
          <w:sz w:val="24"/>
          <w:szCs w:val="24"/>
        </w:rPr>
      </w:pPr>
      <w:r w:rsidRPr="003B339E">
        <w:rPr>
          <w:rFonts w:ascii="Arial" w:hAnsi="Arial" w:cs="Arial"/>
          <w:sz w:val="24"/>
          <w:szCs w:val="24"/>
        </w:rPr>
        <w:t>We will try to be as flexible as possible to meet your needs and will consider alternative arrangements, including making a purchase on your behalf.</w:t>
      </w:r>
    </w:p>
    <w:p w14:paraId="16D12AF1" w14:textId="77777777" w:rsidR="008105B5" w:rsidRPr="003B339E" w:rsidRDefault="008105B5" w:rsidP="008105B5">
      <w:pPr>
        <w:rPr>
          <w:rFonts w:ascii="Arial" w:hAnsi="Arial" w:cs="Arial"/>
          <w:b/>
          <w:sz w:val="24"/>
          <w:szCs w:val="24"/>
        </w:rPr>
      </w:pPr>
      <w:r w:rsidRPr="003B339E">
        <w:rPr>
          <w:rFonts w:ascii="Arial" w:hAnsi="Arial" w:cs="Arial"/>
          <w:b/>
          <w:sz w:val="24"/>
          <w:szCs w:val="24"/>
        </w:rPr>
        <w:t xml:space="preserve">What if I need help completing the application form? </w:t>
      </w:r>
    </w:p>
    <w:p w14:paraId="16D12AF2" w14:textId="77777777" w:rsidR="003F21CC" w:rsidRPr="003B339E" w:rsidRDefault="008105B5" w:rsidP="008105B5">
      <w:pPr>
        <w:rPr>
          <w:rFonts w:ascii="Arial" w:hAnsi="Arial" w:cs="Arial"/>
          <w:sz w:val="24"/>
          <w:szCs w:val="24"/>
        </w:rPr>
      </w:pPr>
      <w:r w:rsidRPr="003B339E">
        <w:rPr>
          <w:rFonts w:ascii="Arial" w:hAnsi="Arial" w:cs="Arial"/>
          <w:sz w:val="24"/>
          <w:szCs w:val="24"/>
        </w:rPr>
        <w:t xml:space="preserve">We can provide support to administer </w:t>
      </w:r>
      <w:r w:rsidR="00745195" w:rsidRPr="003B339E">
        <w:rPr>
          <w:rFonts w:ascii="Arial" w:hAnsi="Arial" w:cs="Arial"/>
          <w:sz w:val="24"/>
          <w:szCs w:val="24"/>
        </w:rPr>
        <w:t xml:space="preserve">your </w:t>
      </w:r>
      <w:r w:rsidRPr="003B339E">
        <w:rPr>
          <w:rFonts w:ascii="Arial" w:hAnsi="Arial" w:cs="Arial"/>
          <w:sz w:val="24"/>
          <w:szCs w:val="24"/>
        </w:rPr>
        <w:t xml:space="preserve">application, including filling in forms.  </w:t>
      </w:r>
    </w:p>
    <w:p w14:paraId="16D12AF3" w14:textId="77777777" w:rsidR="008105B5" w:rsidRPr="003B339E" w:rsidRDefault="008105B5" w:rsidP="008105B5">
      <w:pPr>
        <w:rPr>
          <w:rFonts w:ascii="Arial" w:hAnsi="Arial" w:cs="Arial"/>
          <w:b/>
          <w:sz w:val="24"/>
          <w:szCs w:val="24"/>
        </w:rPr>
      </w:pPr>
      <w:r w:rsidRPr="003B339E">
        <w:rPr>
          <w:rFonts w:ascii="Arial" w:hAnsi="Arial" w:cs="Arial"/>
          <w:b/>
          <w:sz w:val="24"/>
          <w:szCs w:val="24"/>
        </w:rPr>
        <w:t>I’m worried I can’t run the event on my own!</w:t>
      </w:r>
    </w:p>
    <w:p w14:paraId="16D12AF4" w14:textId="77777777" w:rsidR="008105B5" w:rsidRPr="003B339E" w:rsidRDefault="008105B5" w:rsidP="008105B5">
      <w:pPr>
        <w:rPr>
          <w:rFonts w:ascii="Arial" w:hAnsi="Arial" w:cs="Arial"/>
          <w:sz w:val="24"/>
          <w:szCs w:val="24"/>
        </w:rPr>
      </w:pPr>
      <w:r w:rsidRPr="003B339E">
        <w:rPr>
          <w:rFonts w:ascii="Arial" w:hAnsi="Arial" w:cs="Arial"/>
          <w:sz w:val="24"/>
          <w:szCs w:val="24"/>
        </w:rPr>
        <w:t>Where there are applicants with similar ideas or from similar areas we can bring you together and help you develop your ideas collaboratively.</w:t>
      </w:r>
    </w:p>
    <w:p w14:paraId="16D12AF5" w14:textId="77777777" w:rsidR="008105B5" w:rsidRPr="003B339E" w:rsidRDefault="008105B5" w:rsidP="008105B5">
      <w:pPr>
        <w:rPr>
          <w:rFonts w:ascii="Arial" w:hAnsi="Arial" w:cs="Arial"/>
          <w:b/>
          <w:sz w:val="24"/>
          <w:szCs w:val="24"/>
        </w:rPr>
      </w:pPr>
      <w:r w:rsidRPr="003B339E">
        <w:rPr>
          <w:rFonts w:ascii="Arial" w:hAnsi="Arial" w:cs="Arial"/>
          <w:b/>
          <w:sz w:val="24"/>
          <w:szCs w:val="24"/>
        </w:rPr>
        <w:t>Can I apply more than once?</w:t>
      </w:r>
    </w:p>
    <w:p w14:paraId="16D12AF6" w14:textId="77777777" w:rsidR="008105B5" w:rsidRPr="003B339E" w:rsidRDefault="008105B5" w:rsidP="008105B5">
      <w:pPr>
        <w:rPr>
          <w:rFonts w:ascii="Arial" w:hAnsi="Arial" w:cs="Arial"/>
          <w:sz w:val="24"/>
          <w:szCs w:val="24"/>
        </w:rPr>
      </w:pPr>
      <w:r w:rsidRPr="003B339E">
        <w:rPr>
          <w:rFonts w:ascii="Arial" w:hAnsi="Arial" w:cs="Arial"/>
          <w:sz w:val="24"/>
          <w:szCs w:val="24"/>
        </w:rPr>
        <w:t>Yes, if you can evidence the success of your first activity and are unable to identify alternative funding you may apply again.</w:t>
      </w:r>
    </w:p>
    <w:p w14:paraId="16D12AF7" w14:textId="77777777" w:rsidR="008105B5" w:rsidRPr="003B339E" w:rsidRDefault="008105B5" w:rsidP="00745195">
      <w:pPr>
        <w:spacing w:line="257" w:lineRule="auto"/>
        <w:rPr>
          <w:rFonts w:ascii="Arial" w:hAnsi="Arial" w:cs="Arial"/>
          <w:b/>
          <w:sz w:val="24"/>
          <w:szCs w:val="24"/>
        </w:rPr>
      </w:pPr>
      <w:r w:rsidRPr="003B339E">
        <w:rPr>
          <w:rFonts w:ascii="Arial" w:hAnsi="Arial" w:cs="Arial"/>
          <w:b/>
          <w:sz w:val="24"/>
          <w:szCs w:val="24"/>
        </w:rPr>
        <w:t>Will I be asked to do lots of reporting?</w:t>
      </w:r>
    </w:p>
    <w:p w14:paraId="16D12AF8" w14:textId="77777777" w:rsidR="008105B5" w:rsidRPr="003B339E" w:rsidRDefault="008105B5" w:rsidP="00745195">
      <w:pPr>
        <w:spacing w:line="240" w:lineRule="auto"/>
        <w:rPr>
          <w:rFonts w:ascii="Arial" w:eastAsia="Times New Roman" w:hAnsi="Arial" w:cs="Arial"/>
          <w:sz w:val="24"/>
          <w:szCs w:val="24"/>
        </w:rPr>
      </w:pPr>
      <w:r w:rsidRPr="003B339E">
        <w:rPr>
          <w:rFonts w:ascii="Arial" w:eastAsia="Times New Roman" w:hAnsi="Arial" w:cs="Arial"/>
          <w:sz w:val="24"/>
          <w:szCs w:val="24"/>
        </w:rPr>
        <w:t>After the event we will ask you how it went and we will also need you to provide evidence of how the grant was spent (for example receipts).  We can help you to do this and will be there to support you through the process.</w:t>
      </w:r>
    </w:p>
    <w:p w14:paraId="16D12AF9" w14:textId="05B7E1DA" w:rsidR="00245D4A" w:rsidRPr="003B339E" w:rsidRDefault="00245D4A" w:rsidP="00745195">
      <w:pPr>
        <w:spacing w:line="240" w:lineRule="auto"/>
        <w:rPr>
          <w:rFonts w:ascii="Arial" w:eastAsia="Times New Roman" w:hAnsi="Arial" w:cs="Arial"/>
          <w:b/>
          <w:sz w:val="24"/>
          <w:szCs w:val="24"/>
        </w:rPr>
      </w:pPr>
      <w:r w:rsidRPr="003B339E">
        <w:rPr>
          <w:rFonts w:ascii="Arial" w:eastAsia="Times New Roman" w:hAnsi="Arial" w:cs="Arial"/>
          <w:b/>
          <w:sz w:val="24"/>
          <w:szCs w:val="24"/>
        </w:rPr>
        <w:t>I</w:t>
      </w:r>
      <w:r w:rsidR="00F548AF">
        <w:rPr>
          <w:rFonts w:ascii="Arial" w:eastAsia="Times New Roman" w:hAnsi="Arial" w:cs="Arial"/>
          <w:b/>
          <w:sz w:val="24"/>
          <w:szCs w:val="24"/>
        </w:rPr>
        <w:t>’m not sure if the Better Together Grant covers my locality.</w:t>
      </w:r>
    </w:p>
    <w:p w14:paraId="16D12AFA" w14:textId="677EE3E6" w:rsidR="008105B5" w:rsidRPr="003B339E" w:rsidRDefault="00245D4A" w:rsidP="00745195">
      <w:pPr>
        <w:spacing w:line="240" w:lineRule="auto"/>
        <w:rPr>
          <w:rFonts w:ascii="Arial" w:eastAsia="Times New Roman" w:hAnsi="Arial" w:cs="Arial"/>
          <w:sz w:val="24"/>
          <w:szCs w:val="24"/>
        </w:rPr>
      </w:pPr>
      <w:r w:rsidRPr="003B339E">
        <w:rPr>
          <w:rFonts w:ascii="Arial" w:eastAsia="Times New Roman" w:hAnsi="Arial" w:cs="Arial"/>
          <w:sz w:val="24"/>
          <w:szCs w:val="24"/>
        </w:rPr>
        <w:t>These grants are part of the Better Together work we are doing in Norwich and the surrounding area</w:t>
      </w:r>
      <w:r w:rsidR="00F548AF">
        <w:rPr>
          <w:rFonts w:ascii="Arial" w:eastAsia="Times New Roman" w:hAnsi="Arial" w:cs="Arial"/>
          <w:sz w:val="24"/>
          <w:szCs w:val="24"/>
        </w:rPr>
        <w:t xml:space="preserve">, Great Yarmouth, South Norfolk and </w:t>
      </w:r>
      <w:r w:rsidR="0008166C">
        <w:rPr>
          <w:rFonts w:ascii="Arial" w:eastAsia="Times New Roman" w:hAnsi="Arial" w:cs="Arial"/>
          <w:sz w:val="24"/>
          <w:szCs w:val="24"/>
        </w:rPr>
        <w:t xml:space="preserve">parts of </w:t>
      </w:r>
      <w:r w:rsidR="00F548AF">
        <w:rPr>
          <w:rFonts w:ascii="Arial" w:eastAsia="Times New Roman" w:hAnsi="Arial" w:cs="Arial"/>
          <w:sz w:val="24"/>
          <w:szCs w:val="24"/>
        </w:rPr>
        <w:t>Breckland.</w:t>
      </w:r>
      <w:r w:rsidRPr="003B339E">
        <w:rPr>
          <w:rFonts w:ascii="Arial" w:eastAsia="Times New Roman" w:hAnsi="Arial" w:cs="Arial"/>
          <w:sz w:val="24"/>
          <w:szCs w:val="24"/>
        </w:rPr>
        <w:t xml:space="preserve"> For further information</w:t>
      </w:r>
      <w:r w:rsidR="007E16D7">
        <w:rPr>
          <w:rFonts w:ascii="Arial" w:eastAsia="Times New Roman" w:hAnsi="Arial" w:cs="Arial"/>
          <w:sz w:val="24"/>
          <w:szCs w:val="24"/>
        </w:rPr>
        <w:t>,</w:t>
      </w:r>
      <w:r w:rsidRPr="003B339E">
        <w:rPr>
          <w:rFonts w:ascii="Arial" w:eastAsia="Times New Roman" w:hAnsi="Arial" w:cs="Arial"/>
          <w:sz w:val="24"/>
          <w:szCs w:val="24"/>
        </w:rPr>
        <w:t xml:space="preserve"> please get in touch.</w:t>
      </w:r>
    </w:p>
    <w:p w14:paraId="16D12AFB" w14:textId="0431F369" w:rsidR="00492112" w:rsidRPr="003B339E" w:rsidRDefault="00245D4A" w:rsidP="00492112">
      <w:pPr>
        <w:rPr>
          <w:rFonts w:ascii="Arial" w:hAnsi="Arial" w:cs="Arial"/>
          <w:b/>
          <w:sz w:val="24"/>
          <w:szCs w:val="24"/>
        </w:rPr>
      </w:pPr>
      <w:r w:rsidRPr="003B339E">
        <w:rPr>
          <w:rFonts w:ascii="Arial" w:hAnsi="Arial" w:cs="Arial"/>
          <w:b/>
          <w:sz w:val="24"/>
          <w:szCs w:val="24"/>
        </w:rPr>
        <w:t>How to apply for a Better Together Grant</w:t>
      </w:r>
      <w:r w:rsidR="00C00984">
        <w:rPr>
          <w:rFonts w:ascii="Arial" w:hAnsi="Arial" w:cs="Arial"/>
          <w:b/>
          <w:sz w:val="24"/>
          <w:szCs w:val="24"/>
        </w:rPr>
        <w:t>.</w:t>
      </w:r>
    </w:p>
    <w:p w14:paraId="16D12AFC" w14:textId="71764F37" w:rsidR="00245D4A" w:rsidRPr="003B339E" w:rsidRDefault="00245D4A" w:rsidP="00492112">
      <w:pPr>
        <w:rPr>
          <w:rFonts w:ascii="Arial" w:hAnsi="Arial" w:cs="Arial"/>
          <w:sz w:val="24"/>
          <w:szCs w:val="24"/>
        </w:rPr>
      </w:pPr>
      <w:r w:rsidRPr="003B339E">
        <w:rPr>
          <w:rFonts w:ascii="Arial" w:hAnsi="Arial" w:cs="Arial"/>
          <w:sz w:val="24"/>
          <w:szCs w:val="24"/>
        </w:rPr>
        <w:t xml:space="preserve">We will ask you to complete an application form, which we can send you by either email or post.  </w:t>
      </w:r>
      <w:r w:rsidR="00F548AF">
        <w:rPr>
          <w:rFonts w:ascii="Arial" w:hAnsi="Arial" w:cs="Arial"/>
          <w:sz w:val="24"/>
          <w:szCs w:val="24"/>
        </w:rPr>
        <w:t xml:space="preserve">We will then put you in touch with the Community Development </w:t>
      </w:r>
      <w:r w:rsidR="00A01814">
        <w:rPr>
          <w:rFonts w:ascii="Arial" w:hAnsi="Arial" w:cs="Arial"/>
          <w:sz w:val="24"/>
          <w:szCs w:val="24"/>
        </w:rPr>
        <w:t>Worker in your area who will help you complete the application form.</w:t>
      </w:r>
    </w:p>
    <w:p w14:paraId="16D12AFD" w14:textId="22C791E8" w:rsidR="00245D4A" w:rsidRPr="003B339E" w:rsidRDefault="00245D4A" w:rsidP="00492112">
      <w:pPr>
        <w:rPr>
          <w:rFonts w:ascii="Arial" w:hAnsi="Arial" w:cs="Arial"/>
          <w:sz w:val="24"/>
          <w:szCs w:val="24"/>
        </w:rPr>
      </w:pPr>
      <w:r w:rsidRPr="003B339E">
        <w:rPr>
          <w:rFonts w:ascii="Arial" w:hAnsi="Arial" w:cs="Arial"/>
          <w:sz w:val="24"/>
          <w:szCs w:val="24"/>
        </w:rPr>
        <w:lastRenderedPageBreak/>
        <w:t>Once we receive the</w:t>
      </w:r>
      <w:r w:rsidR="00C00984">
        <w:rPr>
          <w:rFonts w:ascii="Arial" w:hAnsi="Arial" w:cs="Arial"/>
          <w:sz w:val="24"/>
          <w:szCs w:val="24"/>
        </w:rPr>
        <w:t xml:space="preserve"> completed</w:t>
      </w:r>
      <w:r w:rsidRPr="003B339E">
        <w:rPr>
          <w:rFonts w:ascii="Arial" w:hAnsi="Arial" w:cs="Arial"/>
          <w:sz w:val="24"/>
          <w:szCs w:val="24"/>
        </w:rPr>
        <w:t xml:space="preserve"> form we will review it and make reference requests.  During this time we may contact you for further information.</w:t>
      </w:r>
    </w:p>
    <w:p w14:paraId="16D12AFE" w14:textId="77777777" w:rsidR="00245D4A" w:rsidRPr="003B339E" w:rsidRDefault="00245D4A" w:rsidP="00492112">
      <w:pPr>
        <w:rPr>
          <w:rFonts w:ascii="Arial" w:hAnsi="Arial" w:cs="Arial"/>
          <w:sz w:val="24"/>
          <w:szCs w:val="24"/>
        </w:rPr>
      </w:pPr>
      <w:r w:rsidRPr="003B339E">
        <w:rPr>
          <w:rFonts w:ascii="Arial" w:hAnsi="Arial" w:cs="Arial"/>
          <w:sz w:val="24"/>
          <w:szCs w:val="24"/>
        </w:rPr>
        <w:t>We will let you know if you</w:t>
      </w:r>
      <w:r w:rsidR="00936492" w:rsidRPr="003B339E">
        <w:rPr>
          <w:rFonts w:ascii="Arial" w:hAnsi="Arial" w:cs="Arial"/>
          <w:sz w:val="24"/>
          <w:szCs w:val="24"/>
        </w:rPr>
        <w:t>r</w:t>
      </w:r>
      <w:r w:rsidRPr="003B339E">
        <w:rPr>
          <w:rFonts w:ascii="Arial" w:hAnsi="Arial" w:cs="Arial"/>
          <w:sz w:val="24"/>
          <w:szCs w:val="24"/>
        </w:rPr>
        <w:t xml:space="preserve"> grant has been successful or unsuccessful by email or by letter.</w:t>
      </w:r>
    </w:p>
    <w:p w14:paraId="16D12AFF" w14:textId="77777777" w:rsidR="00152D13" w:rsidRPr="003B339E" w:rsidRDefault="00152D13" w:rsidP="00152D13">
      <w:pPr>
        <w:spacing w:after="120" w:line="259" w:lineRule="auto"/>
        <w:rPr>
          <w:rFonts w:ascii="Arial" w:eastAsia="Times New Roman" w:hAnsi="Arial" w:cs="Arial"/>
          <w:b/>
          <w:sz w:val="24"/>
          <w:szCs w:val="24"/>
          <w:lang w:eastAsia="en-GB"/>
        </w:rPr>
      </w:pPr>
      <w:r w:rsidRPr="003B339E">
        <w:rPr>
          <w:rFonts w:ascii="Arial" w:eastAsia="Times New Roman" w:hAnsi="Arial" w:cs="Arial"/>
          <w:b/>
          <w:sz w:val="24"/>
          <w:szCs w:val="24"/>
          <w:lang w:eastAsia="en-GB"/>
        </w:rPr>
        <w:t>How will you use my personal data?</w:t>
      </w:r>
    </w:p>
    <w:p w14:paraId="16D12B00" w14:textId="77777777" w:rsidR="00152D13" w:rsidRPr="003B339E" w:rsidRDefault="00152D13" w:rsidP="00152D13">
      <w:pPr>
        <w:spacing w:after="120" w:line="259" w:lineRule="auto"/>
        <w:rPr>
          <w:rFonts w:ascii="Arial" w:eastAsia="Times New Roman" w:hAnsi="Arial" w:cs="Arial"/>
          <w:sz w:val="24"/>
          <w:szCs w:val="24"/>
          <w:lang w:eastAsia="en-GB"/>
        </w:rPr>
      </w:pPr>
      <w:r w:rsidRPr="003B339E">
        <w:rPr>
          <w:rFonts w:ascii="Arial" w:eastAsia="Times New Roman" w:hAnsi="Arial" w:cs="Arial"/>
          <w:sz w:val="24"/>
          <w:szCs w:val="24"/>
          <w:lang w:eastAsia="en-GB"/>
        </w:rPr>
        <w:t xml:space="preserve">As Better Together Norfolk we jointly collect, process and use personal and sensitive data, see our Privacy Notice at </w:t>
      </w:r>
      <w:hyperlink r:id="rId11" w:history="1">
        <w:r w:rsidRPr="003B339E">
          <w:rPr>
            <w:rFonts w:ascii="Arial" w:eastAsia="Times New Roman" w:hAnsi="Arial" w:cs="Arial"/>
            <w:color w:val="0563C1" w:themeColor="hyperlink"/>
            <w:sz w:val="24"/>
            <w:szCs w:val="24"/>
            <w:u w:val="single"/>
            <w:lang w:eastAsia="en-GB"/>
          </w:rPr>
          <w:t>www.bettertogethernorfolk.org.uk</w:t>
        </w:r>
      </w:hyperlink>
      <w:r w:rsidRPr="003B339E">
        <w:rPr>
          <w:rFonts w:ascii="Arial" w:eastAsia="Times New Roman" w:hAnsi="Arial" w:cs="Arial"/>
          <w:sz w:val="24"/>
          <w:szCs w:val="24"/>
          <w:lang w:eastAsia="en-GB"/>
        </w:rPr>
        <w:t xml:space="preserve"> for more information.</w:t>
      </w:r>
      <w:r w:rsidR="00745195" w:rsidRPr="003B339E">
        <w:rPr>
          <w:rFonts w:ascii="Arial" w:eastAsia="Times New Roman" w:hAnsi="Arial" w:cs="Arial"/>
          <w:sz w:val="24"/>
          <w:szCs w:val="24"/>
          <w:lang w:eastAsia="en-GB"/>
        </w:rPr>
        <w:t xml:space="preserve"> We will only use the data you provide for the administration of your grant and will not share your information outside of the Better Together Norfolk Group.</w:t>
      </w:r>
    </w:p>
    <w:p w14:paraId="16D12B01" w14:textId="77777777" w:rsidR="004218E4" w:rsidRPr="003B339E" w:rsidRDefault="004218E4">
      <w:pPr>
        <w:rPr>
          <w:rFonts w:ascii="Arial" w:hAnsi="Arial" w:cs="Arial"/>
          <w:sz w:val="24"/>
          <w:szCs w:val="24"/>
        </w:rPr>
      </w:pPr>
    </w:p>
    <w:sectPr w:rsidR="004218E4" w:rsidRPr="003B339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12565" w14:textId="77777777" w:rsidR="00B67221" w:rsidRDefault="00B67221" w:rsidP="00F64F97">
      <w:pPr>
        <w:spacing w:after="0" w:line="240" w:lineRule="auto"/>
      </w:pPr>
      <w:r>
        <w:separator/>
      </w:r>
    </w:p>
  </w:endnote>
  <w:endnote w:type="continuationSeparator" w:id="0">
    <w:p w14:paraId="6146A6E8" w14:textId="77777777" w:rsidR="00B67221" w:rsidRDefault="00B67221" w:rsidP="00F6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946774"/>
      <w:docPartObj>
        <w:docPartGallery w:val="Page Numbers (Bottom of Page)"/>
        <w:docPartUnique/>
      </w:docPartObj>
    </w:sdtPr>
    <w:sdtEndPr>
      <w:rPr>
        <w:noProof/>
      </w:rPr>
    </w:sdtEndPr>
    <w:sdtContent>
      <w:p w14:paraId="16D12B08" w14:textId="77777777" w:rsidR="004218E4" w:rsidRDefault="004218E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6D12B09" w14:textId="77777777" w:rsidR="004218E4" w:rsidRDefault="004218E4" w:rsidP="003E6A15">
    <w:pPr>
      <w:pStyle w:val="Footer"/>
      <w:rPr>
        <w:rFonts w:ascii="Arial" w:hAnsi="Arial" w:cs="Arial"/>
        <w:sz w:val="24"/>
        <w:szCs w:val="24"/>
      </w:rPr>
    </w:pPr>
    <w:r>
      <w:rPr>
        <w:rFonts w:ascii="Arial" w:hAnsi="Arial" w:cs="Arial"/>
        <w:sz w:val="24"/>
        <w:szCs w:val="24"/>
      </w:rPr>
      <w:t xml:space="preserve">   </w:t>
    </w:r>
  </w:p>
  <w:p w14:paraId="16D12B0A" w14:textId="77777777" w:rsidR="004218E4" w:rsidRDefault="004218E4" w:rsidP="003E6A15">
    <w:pPr>
      <w:pStyle w:val="Footer"/>
      <w:rPr>
        <w:rFonts w:ascii="Arial" w:hAnsi="Arial" w:cs="Arial"/>
        <w:sz w:val="24"/>
        <w:szCs w:val="24"/>
      </w:rPr>
    </w:pPr>
  </w:p>
  <w:p w14:paraId="16D12B0B" w14:textId="77777777" w:rsidR="004218E4" w:rsidRPr="003E6A15" w:rsidRDefault="004218E4" w:rsidP="003E6A15">
    <w:pPr>
      <w:pStyle w:val="Footer"/>
      <w:rPr>
        <w:rFonts w:ascii="Arial" w:hAnsi="Arial" w:cs="Arial"/>
        <w:b/>
        <w:sz w:val="24"/>
        <w:szCs w:val="24"/>
      </w:rPr>
    </w:pPr>
    <w:r>
      <w:rPr>
        <w:rFonts w:ascii="Arial" w:hAnsi="Arial" w:cs="Arial"/>
        <w:sz w:val="20"/>
        <w:szCs w:val="20"/>
      </w:rPr>
      <w:t>Criteria and FAQs/v1/May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FA94" w14:textId="77777777" w:rsidR="00B67221" w:rsidRDefault="00B67221" w:rsidP="00F64F97">
      <w:pPr>
        <w:spacing w:after="0" w:line="240" w:lineRule="auto"/>
      </w:pPr>
      <w:r>
        <w:separator/>
      </w:r>
    </w:p>
  </w:footnote>
  <w:footnote w:type="continuationSeparator" w:id="0">
    <w:p w14:paraId="34967E78" w14:textId="77777777" w:rsidR="00B67221" w:rsidRDefault="00B67221" w:rsidP="00F64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2B06" w14:textId="77777777" w:rsidR="004218E4" w:rsidRDefault="004218E4" w:rsidP="00F64F97">
    <w:pPr>
      <w:pStyle w:val="Header"/>
    </w:pPr>
    <w:r>
      <w:rPr>
        <w:noProof/>
        <w:lang w:eastAsia="en-GB"/>
      </w:rPr>
      <w:drawing>
        <wp:inline distT="0" distB="0" distL="0" distR="0" wp14:anchorId="16D12B0C" wp14:editId="16D12B0D">
          <wp:extent cx="1514475" cy="6602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N logo.jpg"/>
                  <pic:cNvPicPr/>
                </pic:nvPicPr>
                <pic:blipFill>
                  <a:blip r:embed="rId1">
                    <a:extLst>
                      <a:ext uri="{28A0092B-C50C-407E-A947-70E740481C1C}">
                        <a14:useLocalDpi xmlns:a14="http://schemas.microsoft.com/office/drawing/2010/main" val="0"/>
                      </a:ext>
                    </a:extLst>
                  </a:blip>
                  <a:stretch>
                    <a:fillRect/>
                  </a:stretch>
                </pic:blipFill>
                <pic:spPr>
                  <a:xfrm>
                    <a:off x="0" y="0"/>
                    <a:ext cx="1532290" cy="667976"/>
                  </a:xfrm>
                  <a:prstGeom prst="rect">
                    <a:avLst/>
                  </a:prstGeom>
                </pic:spPr>
              </pic:pic>
            </a:graphicData>
          </a:graphic>
        </wp:inline>
      </w:drawing>
    </w:r>
    <w:r>
      <w:t xml:space="preserve">   </w:t>
    </w:r>
  </w:p>
  <w:p w14:paraId="16D12B07" w14:textId="77777777" w:rsidR="004218E4" w:rsidRDefault="00421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92D95"/>
    <w:multiLevelType w:val="hybridMultilevel"/>
    <w:tmpl w:val="14D6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B1F20"/>
    <w:multiLevelType w:val="hybridMultilevel"/>
    <w:tmpl w:val="3C7CF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054338"/>
    <w:multiLevelType w:val="hybridMultilevel"/>
    <w:tmpl w:val="1992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97"/>
    <w:rsid w:val="000430D2"/>
    <w:rsid w:val="0008166C"/>
    <w:rsid w:val="000B0A3E"/>
    <w:rsid w:val="0013745B"/>
    <w:rsid w:val="00152D13"/>
    <w:rsid w:val="001A49E2"/>
    <w:rsid w:val="002269AE"/>
    <w:rsid w:val="00245D4A"/>
    <w:rsid w:val="002F57E4"/>
    <w:rsid w:val="003334D7"/>
    <w:rsid w:val="003B339E"/>
    <w:rsid w:val="003E6A15"/>
    <w:rsid w:val="003F21CC"/>
    <w:rsid w:val="003F7E47"/>
    <w:rsid w:val="004218E4"/>
    <w:rsid w:val="00492112"/>
    <w:rsid w:val="006059B6"/>
    <w:rsid w:val="00613E99"/>
    <w:rsid w:val="00675257"/>
    <w:rsid w:val="006B2D46"/>
    <w:rsid w:val="006C676A"/>
    <w:rsid w:val="006E722A"/>
    <w:rsid w:val="00735AE1"/>
    <w:rsid w:val="00745195"/>
    <w:rsid w:val="007E16D7"/>
    <w:rsid w:val="008105B5"/>
    <w:rsid w:val="00936492"/>
    <w:rsid w:val="009B7371"/>
    <w:rsid w:val="00A01814"/>
    <w:rsid w:val="00A67255"/>
    <w:rsid w:val="00AF6D04"/>
    <w:rsid w:val="00B42335"/>
    <w:rsid w:val="00B67221"/>
    <w:rsid w:val="00B70F32"/>
    <w:rsid w:val="00C00984"/>
    <w:rsid w:val="00C07E78"/>
    <w:rsid w:val="00D0501E"/>
    <w:rsid w:val="00D635B0"/>
    <w:rsid w:val="00DB7AB8"/>
    <w:rsid w:val="00E31953"/>
    <w:rsid w:val="00E83317"/>
    <w:rsid w:val="00EE6AE3"/>
    <w:rsid w:val="00F548AF"/>
    <w:rsid w:val="00F6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12AD8"/>
  <w15:chartTrackingRefBased/>
  <w15:docId w15:val="{3D37B49B-1220-4FA6-8F25-0235B91B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F97"/>
  </w:style>
  <w:style w:type="paragraph" w:styleId="Footer">
    <w:name w:val="footer"/>
    <w:basedOn w:val="Normal"/>
    <w:link w:val="FooterChar"/>
    <w:uiPriority w:val="99"/>
    <w:unhideWhenUsed/>
    <w:rsid w:val="00F64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F97"/>
  </w:style>
  <w:style w:type="character" w:styleId="Hyperlink">
    <w:name w:val="Hyperlink"/>
    <w:basedOn w:val="DefaultParagraphFont"/>
    <w:uiPriority w:val="99"/>
    <w:unhideWhenUsed/>
    <w:rsid w:val="001A49E2"/>
    <w:rPr>
      <w:color w:val="0563C1" w:themeColor="hyperlink"/>
      <w:u w:val="single"/>
    </w:rPr>
  </w:style>
  <w:style w:type="paragraph" w:styleId="ListParagraph">
    <w:name w:val="List Paragraph"/>
    <w:basedOn w:val="Normal"/>
    <w:uiPriority w:val="34"/>
    <w:qFormat/>
    <w:rsid w:val="008105B5"/>
    <w:pPr>
      <w:ind w:left="720"/>
      <w:contextualSpacing/>
    </w:pPr>
  </w:style>
  <w:style w:type="paragraph" w:styleId="BalloonText">
    <w:name w:val="Balloon Text"/>
    <w:basedOn w:val="Normal"/>
    <w:link w:val="BalloonTextChar"/>
    <w:uiPriority w:val="99"/>
    <w:semiHidden/>
    <w:unhideWhenUsed/>
    <w:rsid w:val="003F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0798">
      <w:bodyDiv w:val="1"/>
      <w:marLeft w:val="0"/>
      <w:marRight w:val="0"/>
      <w:marTop w:val="0"/>
      <w:marBottom w:val="0"/>
      <w:divBdr>
        <w:top w:val="none" w:sz="0" w:space="0" w:color="auto"/>
        <w:left w:val="none" w:sz="0" w:space="0" w:color="auto"/>
        <w:bottom w:val="none" w:sz="0" w:space="0" w:color="auto"/>
        <w:right w:val="none" w:sz="0" w:space="0" w:color="auto"/>
      </w:divBdr>
    </w:div>
    <w:div w:id="6445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ttertogethernorfolk.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ettertogethernorfol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4DAEB04F5F2C4CA772B65BDBF83CBC" ma:contentTypeVersion="6" ma:contentTypeDescription="Create a new document." ma:contentTypeScope="" ma:versionID="544e47366f71fcaffe965212b888dd32">
  <xsd:schema xmlns:xsd="http://www.w3.org/2001/XMLSchema" xmlns:xs="http://www.w3.org/2001/XMLSchema" xmlns:p="http://schemas.microsoft.com/office/2006/metadata/properties" xmlns:ns2="f5668c38-7437-4d96-8f68-1d2b5a24035e" targetNamespace="http://schemas.microsoft.com/office/2006/metadata/properties" ma:root="true" ma:fieldsID="2e7b37536261c289b7831c1e3075ed2f" ns2:_="">
    <xsd:import namespace="f5668c38-7437-4d96-8f68-1d2b5a2403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8c38-7437-4d96-8f68-1d2b5a240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4E0F7-EED6-4023-BB27-2EAD0616A1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3DEBA4-100C-4AA3-8995-B0675882138C}">
  <ds:schemaRefs>
    <ds:schemaRef ds:uri="http://schemas.microsoft.com/sharepoint/v3/contenttype/forms"/>
  </ds:schemaRefs>
</ds:datastoreItem>
</file>

<file path=customXml/itemProps3.xml><?xml version="1.0" encoding="utf-8"?>
<ds:datastoreItem xmlns:ds="http://schemas.openxmlformats.org/officeDocument/2006/customXml" ds:itemID="{95CBA6B5-9586-4800-97E1-3C2AEDA0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8c38-7437-4d96-8f68-1d2b5a24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Worley</dc:creator>
  <cp:keywords/>
  <dc:description/>
  <cp:lastModifiedBy>Sophie Little</cp:lastModifiedBy>
  <cp:revision>6</cp:revision>
  <cp:lastPrinted>2019-04-23T14:20:00Z</cp:lastPrinted>
  <dcterms:created xsi:type="dcterms:W3CDTF">2020-04-03T13:15:00Z</dcterms:created>
  <dcterms:modified xsi:type="dcterms:W3CDTF">2020-04-29T15:10:00Z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0x010100B04DAEB04F5F2C4CA772B65BDBF83CBC</vt:lpwstr>
  </property>
  <property fmtid="{D5CDD505-2E9C-101B-9397-08002B2CF9AE}" pid="3" name="Order">
    <vt:r8>26000</vt:r8>
  </property>
  <property fmtid="{D5CDD505-2E9C-101B-9397-08002B2CF9AE}" pid="4" name="ComplianceAssetId">
    <vt:lpwstr/>
  </property>
</Properties>
</file>